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82F" w:rsidRDefault="00D1182F" w:rsidP="00876CBA">
      <w:pPr>
        <w:pStyle w:val="Default"/>
        <w:rPr>
          <w:b/>
          <w:bCs/>
          <w:sz w:val="28"/>
          <w:szCs w:val="28"/>
        </w:rPr>
      </w:pPr>
      <w:r>
        <w:rPr>
          <w:b/>
          <w:bCs/>
          <w:noProof/>
          <w:sz w:val="28"/>
          <w:szCs w:val="28"/>
        </w:rPr>
        <w:drawing>
          <wp:inline distT="0" distB="0" distL="0" distR="0">
            <wp:extent cx="1610046" cy="6400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ign gold logo 2.png"/>
                    <pic:cNvPicPr/>
                  </pic:nvPicPr>
                  <pic:blipFill rotWithShape="1">
                    <a:blip r:embed="rId6" cstate="print">
                      <a:extLst>
                        <a:ext uri="{28A0092B-C50C-407E-A947-70E740481C1C}">
                          <a14:useLocalDpi xmlns:a14="http://schemas.microsoft.com/office/drawing/2010/main" val="0"/>
                        </a:ext>
                      </a:extLst>
                    </a:blip>
                    <a:srcRect l="22917" t="38675" r="24680" b="33547"/>
                    <a:stretch/>
                  </pic:blipFill>
                  <pic:spPr bwMode="auto">
                    <a:xfrm>
                      <a:off x="0" y="0"/>
                      <a:ext cx="1610046" cy="640080"/>
                    </a:xfrm>
                    <a:prstGeom prst="rect">
                      <a:avLst/>
                    </a:prstGeom>
                    <a:ln>
                      <a:noFill/>
                    </a:ln>
                    <a:extLst>
                      <a:ext uri="{53640926-AAD7-44D8-BBD7-CCE9431645EC}">
                        <a14:shadowObscured xmlns:a14="http://schemas.microsoft.com/office/drawing/2010/main"/>
                      </a:ext>
                    </a:extLst>
                  </pic:spPr>
                </pic:pic>
              </a:graphicData>
            </a:graphic>
          </wp:inline>
        </w:drawing>
      </w:r>
    </w:p>
    <w:p w:rsidR="00D1182F" w:rsidRDefault="00D1182F" w:rsidP="00876CBA">
      <w:pPr>
        <w:pStyle w:val="Default"/>
        <w:rPr>
          <w:b/>
          <w:bCs/>
          <w:sz w:val="28"/>
          <w:szCs w:val="28"/>
        </w:rPr>
      </w:pPr>
      <w:bookmarkStart w:id="0" w:name="_GoBack"/>
      <w:bookmarkEnd w:id="0"/>
    </w:p>
    <w:p w:rsidR="00D1182F" w:rsidRDefault="00D1182F" w:rsidP="00876CBA">
      <w:pPr>
        <w:pStyle w:val="Default"/>
        <w:rPr>
          <w:b/>
          <w:bCs/>
          <w:sz w:val="28"/>
          <w:szCs w:val="28"/>
        </w:rPr>
      </w:pPr>
    </w:p>
    <w:p w:rsidR="00876CBA" w:rsidRDefault="00876CBA" w:rsidP="00876CBA">
      <w:pPr>
        <w:pStyle w:val="Default"/>
        <w:rPr>
          <w:b/>
          <w:bCs/>
          <w:sz w:val="28"/>
          <w:szCs w:val="28"/>
        </w:rPr>
      </w:pPr>
      <w:r>
        <w:rPr>
          <w:b/>
          <w:bCs/>
          <w:sz w:val="28"/>
          <w:szCs w:val="28"/>
        </w:rPr>
        <w:t xml:space="preserve">Management Service Details </w:t>
      </w:r>
    </w:p>
    <w:p w:rsidR="00876CBA" w:rsidRDefault="00876CBA" w:rsidP="00876CBA">
      <w:pPr>
        <w:pStyle w:val="Default"/>
        <w:rPr>
          <w:sz w:val="28"/>
          <w:szCs w:val="28"/>
        </w:rPr>
      </w:pPr>
    </w:p>
    <w:p w:rsidR="00876CBA" w:rsidRDefault="00876CBA" w:rsidP="00876CBA">
      <w:pPr>
        <w:pStyle w:val="Default"/>
        <w:rPr>
          <w:sz w:val="22"/>
          <w:szCs w:val="22"/>
        </w:rPr>
      </w:pPr>
      <w:r>
        <w:rPr>
          <w:sz w:val="22"/>
          <w:szCs w:val="22"/>
        </w:rPr>
        <w:t xml:space="preserve">The following is a list of only some of the services we provide to our clients on a daily basis: </w:t>
      </w:r>
    </w:p>
    <w:p w:rsidR="00876CBA" w:rsidRDefault="00876CBA" w:rsidP="00876CBA">
      <w:pPr>
        <w:pStyle w:val="Default"/>
        <w:rPr>
          <w:sz w:val="22"/>
          <w:szCs w:val="22"/>
        </w:rPr>
      </w:pPr>
    </w:p>
    <w:p w:rsidR="00876CBA" w:rsidRDefault="00876CBA" w:rsidP="00876CBA">
      <w:pPr>
        <w:pStyle w:val="Default"/>
        <w:rPr>
          <w:sz w:val="22"/>
          <w:szCs w:val="22"/>
        </w:rPr>
      </w:pPr>
    </w:p>
    <w:p w:rsidR="00876CBA" w:rsidRDefault="00876CBA" w:rsidP="00876CBA">
      <w:pPr>
        <w:pStyle w:val="Default"/>
        <w:rPr>
          <w:b/>
          <w:bCs/>
          <w:sz w:val="22"/>
          <w:szCs w:val="22"/>
        </w:rPr>
      </w:pPr>
      <w:r>
        <w:rPr>
          <w:b/>
          <w:bCs/>
          <w:sz w:val="22"/>
          <w:szCs w:val="22"/>
        </w:rPr>
        <w:t xml:space="preserve">Accounts Receivable and Collections </w:t>
      </w:r>
    </w:p>
    <w:p w:rsidR="001856B2" w:rsidRDefault="001856B2" w:rsidP="00876CBA">
      <w:pPr>
        <w:pStyle w:val="Default"/>
        <w:rPr>
          <w:sz w:val="22"/>
          <w:szCs w:val="22"/>
        </w:rPr>
      </w:pPr>
    </w:p>
    <w:p w:rsidR="00876CBA" w:rsidRDefault="00876CBA" w:rsidP="00876CBA">
      <w:pPr>
        <w:pStyle w:val="Default"/>
        <w:spacing w:after="29"/>
        <w:rPr>
          <w:sz w:val="22"/>
          <w:szCs w:val="22"/>
        </w:rPr>
      </w:pPr>
      <w:r>
        <w:rPr>
          <w:sz w:val="22"/>
          <w:szCs w:val="22"/>
        </w:rPr>
        <w:t xml:space="preserve"> Issue monthly assessment statements (payment coupons) to all owners, listing recent transactions and total outstanding balance. A return envelope is included for the owner’s convenience. </w:t>
      </w:r>
    </w:p>
    <w:p w:rsidR="00876CBA" w:rsidRDefault="00876CBA" w:rsidP="00876CBA">
      <w:pPr>
        <w:pStyle w:val="Default"/>
        <w:spacing w:after="29"/>
        <w:rPr>
          <w:sz w:val="22"/>
          <w:szCs w:val="22"/>
        </w:rPr>
      </w:pPr>
      <w:r>
        <w:rPr>
          <w:sz w:val="22"/>
          <w:szCs w:val="22"/>
        </w:rPr>
        <w:t xml:space="preserve"> Accept and process all payments from owners, either via check, money order or electronic debit (ACH). Revenue is deposited into Association’s operating account on a daily basis. </w:t>
      </w:r>
    </w:p>
    <w:p w:rsidR="00876CBA" w:rsidRDefault="00876CBA" w:rsidP="00876CBA">
      <w:pPr>
        <w:pStyle w:val="Default"/>
        <w:spacing w:after="29"/>
        <w:rPr>
          <w:sz w:val="22"/>
          <w:szCs w:val="22"/>
        </w:rPr>
      </w:pPr>
      <w:r>
        <w:rPr>
          <w:sz w:val="22"/>
          <w:szCs w:val="22"/>
        </w:rPr>
        <w:t xml:space="preserve"> Track revenue on a daily basis, follow-up on delinquent owners, assess late fees to delinquent owners. </w:t>
      </w:r>
    </w:p>
    <w:p w:rsidR="00876CBA" w:rsidRDefault="00876CBA" w:rsidP="00876CBA">
      <w:pPr>
        <w:pStyle w:val="Default"/>
        <w:spacing w:after="29"/>
        <w:rPr>
          <w:sz w:val="22"/>
          <w:szCs w:val="22"/>
        </w:rPr>
      </w:pPr>
      <w:r>
        <w:rPr>
          <w:sz w:val="22"/>
          <w:szCs w:val="22"/>
        </w:rPr>
        <w:t xml:space="preserve"> Advise Treasurer when it is appropriate to place a lien against delinquent owners, and upon Board approval, will process a lien in accordance with </w:t>
      </w:r>
      <w:r>
        <w:rPr>
          <w:sz w:val="22"/>
          <w:szCs w:val="22"/>
        </w:rPr>
        <w:t>GA</w:t>
      </w:r>
      <w:r>
        <w:rPr>
          <w:sz w:val="22"/>
          <w:szCs w:val="22"/>
        </w:rPr>
        <w:t xml:space="preserve"> Civil Code. </w:t>
      </w:r>
    </w:p>
    <w:p w:rsidR="00876CBA" w:rsidRDefault="00876CBA" w:rsidP="00876CBA">
      <w:pPr>
        <w:pStyle w:val="Default"/>
        <w:spacing w:after="29"/>
        <w:rPr>
          <w:sz w:val="22"/>
          <w:szCs w:val="22"/>
        </w:rPr>
      </w:pPr>
      <w:r>
        <w:rPr>
          <w:sz w:val="22"/>
          <w:szCs w:val="22"/>
        </w:rPr>
        <w:t xml:space="preserve"> Advise Treasurer when it is appropriate to place a foreclosure against delinquent owners, and upon Board approval, will process a foreclosure in accordance with </w:t>
      </w:r>
      <w:r>
        <w:rPr>
          <w:sz w:val="22"/>
          <w:szCs w:val="22"/>
        </w:rPr>
        <w:t>GA</w:t>
      </w:r>
      <w:r>
        <w:rPr>
          <w:sz w:val="22"/>
          <w:szCs w:val="22"/>
        </w:rPr>
        <w:t xml:space="preserve"> Civil Code. </w:t>
      </w:r>
    </w:p>
    <w:p w:rsidR="00876CBA" w:rsidRDefault="00876CBA" w:rsidP="00876CBA">
      <w:pPr>
        <w:pStyle w:val="Default"/>
        <w:rPr>
          <w:sz w:val="22"/>
          <w:szCs w:val="22"/>
        </w:rPr>
      </w:pPr>
      <w:r>
        <w:rPr>
          <w:sz w:val="22"/>
          <w:szCs w:val="22"/>
        </w:rPr>
        <w:t xml:space="preserve"> Answers all calls, letters and e-mails from owners in regards to their account. “Account History” printout available upon owner’s request. </w:t>
      </w:r>
    </w:p>
    <w:p w:rsidR="00876CBA" w:rsidRDefault="00876CBA" w:rsidP="00876CBA">
      <w:pPr>
        <w:pStyle w:val="Default"/>
        <w:rPr>
          <w:sz w:val="22"/>
          <w:szCs w:val="22"/>
        </w:rPr>
      </w:pPr>
    </w:p>
    <w:p w:rsidR="00876CBA" w:rsidRDefault="00876CBA" w:rsidP="00876CBA">
      <w:pPr>
        <w:pStyle w:val="Default"/>
        <w:rPr>
          <w:sz w:val="22"/>
          <w:szCs w:val="22"/>
        </w:rPr>
      </w:pPr>
    </w:p>
    <w:p w:rsidR="00876CBA" w:rsidRDefault="00876CBA" w:rsidP="00876CBA">
      <w:pPr>
        <w:pStyle w:val="Default"/>
        <w:rPr>
          <w:sz w:val="22"/>
          <w:szCs w:val="22"/>
        </w:rPr>
      </w:pPr>
    </w:p>
    <w:p w:rsidR="00876CBA" w:rsidRDefault="00876CBA" w:rsidP="00876CBA">
      <w:pPr>
        <w:pStyle w:val="Default"/>
        <w:rPr>
          <w:b/>
          <w:bCs/>
          <w:sz w:val="22"/>
          <w:szCs w:val="22"/>
        </w:rPr>
      </w:pPr>
      <w:r>
        <w:rPr>
          <w:b/>
          <w:bCs/>
          <w:sz w:val="22"/>
          <w:szCs w:val="22"/>
        </w:rPr>
        <w:t xml:space="preserve">Accounts Payable </w:t>
      </w:r>
    </w:p>
    <w:p w:rsidR="001856B2" w:rsidRDefault="001856B2" w:rsidP="00876CBA">
      <w:pPr>
        <w:pStyle w:val="Default"/>
        <w:rPr>
          <w:sz w:val="22"/>
          <w:szCs w:val="22"/>
        </w:rPr>
      </w:pPr>
    </w:p>
    <w:p w:rsidR="00876CBA" w:rsidRDefault="00876CBA" w:rsidP="00876CBA">
      <w:pPr>
        <w:pStyle w:val="Default"/>
        <w:spacing w:after="30"/>
        <w:rPr>
          <w:sz w:val="22"/>
          <w:szCs w:val="22"/>
        </w:rPr>
      </w:pPr>
      <w:r>
        <w:rPr>
          <w:sz w:val="22"/>
          <w:szCs w:val="22"/>
        </w:rPr>
        <w:t xml:space="preserve"> Accept, review and process all invoices. </w:t>
      </w:r>
    </w:p>
    <w:p w:rsidR="00876CBA" w:rsidRDefault="00876CBA" w:rsidP="00876CBA">
      <w:pPr>
        <w:pStyle w:val="Default"/>
        <w:spacing w:after="30"/>
        <w:rPr>
          <w:sz w:val="22"/>
          <w:szCs w:val="22"/>
        </w:rPr>
      </w:pPr>
      <w:r>
        <w:rPr>
          <w:sz w:val="22"/>
          <w:szCs w:val="22"/>
        </w:rPr>
        <w:t xml:space="preserve"> Setup and maintain electronic payments with utility companies. </w:t>
      </w:r>
    </w:p>
    <w:p w:rsidR="00876CBA" w:rsidRDefault="00876CBA" w:rsidP="00876CBA">
      <w:pPr>
        <w:pStyle w:val="Default"/>
        <w:spacing w:after="30"/>
        <w:rPr>
          <w:sz w:val="22"/>
          <w:szCs w:val="22"/>
        </w:rPr>
      </w:pPr>
      <w:r>
        <w:rPr>
          <w:sz w:val="22"/>
          <w:szCs w:val="22"/>
        </w:rPr>
        <w:t xml:space="preserve"> Checks are processed weekly, and sent to the Treasurer with a copy of each invoice and a check register which details all checks processed during the week. Pre-posted envelopes are included for mailing checks to vendors. </w:t>
      </w:r>
    </w:p>
    <w:p w:rsidR="00876CBA" w:rsidRDefault="00876CBA" w:rsidP="00876CBA">
      <w:pPr>
        <w:pStyle w:val="Default"/>
        <w:spacing w:after="30"/>
        <w:rPr>
          <w:sz w:val="22"/>
          <w:szCs w:val="22"/>
        </w:rPr>
      </w:pPr>
      <w:r>
        <w:rPr>
          <w:sz w:val="22"/>
          <w:szCs w:val="22"/>
        </w:rPr>
        <w:t xml:space="preserve"> Correspond with vendors regarding invoices. </w:t>
      </w:r>
    </w:p>
    <w:p w:rsidR="00876CBA" w:rsidRDefault="00876CBA" w:rsidP="00876CBA">
      <w:pPr>
        <w:pStyle w:val="Default"/>
        <w:spacing w:after="30"/>
        <w:rPr>
          <w:sz w:val="22"/>
          <w:szCs w:val="22"/>
        </w:rPr>
      </w:pPr>
      <w:r>
        <w:rPr>
          <w:sz w:val="22"/>
          <w:szCs w:val="22"/>
        </w:rPr>
        <w:t xml:space="preserve"> </w:t>
      </w:r>
      <w:proofErr w:type="gramStart"/>
      <w:r>
        <w:rPr>
          <w:sz w:val="22"/>
          <w:szCs w:val="22"/>
        </w:rPr>
        <w:t>New</w:t>
      </w:r>
      <w:proofErr w:type="gramEnd"/>
      <w:r>
        <w:rPr>
          <w:sz w:val="22"/>
          <w:szCs w:val="22"/>
        </w:rPr>
        <w:t xml:space="preserve"> vendors are checked for licensing and insurance requirements. </w:t>
      </w:r>
    </w:p>
    <w:p w:rsidR="00876CBA" w:rsidRDefault="00876CBA" w:rsidP="00876CBA">
      <w:pPr>
        <w:pStyle w:val="Default"/>
        <w:rPr>
          <w:sz w:val="22"/>
          <w:szCs w:val="22"/>
        </w:rPr>
      </w:pPr>
      <w:r>
        <w:rPr>
          <w:sz w:val="22"/>
          <w:szCs w:val="22"/>
        </w:rPr>
        <w:t xml:space="preserve"> Current vendors are periodically checked for licensing and insurance requirements. </w:t>
      </w:r>
    </w:p>
    <w:p w:rsidR="001856B2" w:rsidRDefault="001856B2" w:rsidP="00876CBA">
      <w:pPr>
        <w:pStyle w:val="Default"/>
        <w:rPr>
          <w:sz w:val="22"/>
          <w:szCs w:val="22"/>
        </w:rPr>
      </w:pPr>
    </w:p>
    <w:p w:rsidR="00876CBA" w:rsidRDefault="00876CBA" w:rsidP="00876CBA">
      <w:pPr>
        <w:pStyle w:val="Default"/>
        <w:rPr>
          <w:sz w:val="22"/>
          <w:szCs w:val="22"/>
        </w:rPr>
      </w:pPr>
    </w:p>
    <w:p w:rsidR="00876CBA" w:rsidRDefault="00876CBA" w:rsidP="00876CBA">
      <w:pPr>
        <w:pStyle w:val="Default"/>
        <w:rPr>
          <w:sz w:val="22"/>
          <w:szCs w:val="22"/>
        </w:rPr>
      </w:pPr>
    </w:p>
    <w:p w:rsidR="00876CBA" w:rsidRDefault="00876CBA" w:rsidP="00876CBA">
      <w:pPr>
        <w:pStyle w:val="Default"/>
        <w:rPr>
          <w:b/>
          <w:bCs/>
          <w:color w:val="auto"/>
          <w:sz w:val="22"/>
          <w:szCs w:val="22"/>
        </w:rPr>
      </w:pPr>
      <w:r>
        <w:rPr>
          <w:b/>
          <w:bCs/>
          <w:color w:val="auto"/>
          <w:sz w:val="22"/>
          <w:szCs w:val="22"/>
        </w:rPr>
        <w:t xml:space="preserve">Bank Accounts </w:t>
      </w:r>
    </w:p>
    <w:p w:rsidR="001856B2" w:rsidRDefault="001856B2" w:rsidP="00876CBA">
      <w:pPr>
        <w:pStyle w:val="Default"/>
        <w:rPr>
          <w:color w:val="auto"/>
          <w:sz w:val="22"/>
          <w:szCs w:val="22"/>
        </w:rPr>
      </w:pPr>
    </w:p>
    <w:p w:rsidR="00876CBA" w:rsidRDefault="00876CBA" w:rsidP="00876CBA">
      <w:pPr>
        <w:pStyle w:val="Default"/>
        <w:spacing w:after="27"/>
        <w:rPr>
          <w:color w:val="auto"/>
          <w:sz w:val="22"/>
          <w:szCs w:val="22"/>
        </w:rPr>
      </w:pPr>
      <w:r>
        <w:rPr>
          <w:color w:val="auto"/>
          <w:sz w:val="22"/>
          <w:szCs w:val="22"/>
        </w:rPr>
        <w:t xml:space="preserve"> </w:t>
      </w:r>
      <w:proofErr w:type="gramStart"/>
      <w:r>
        <w:rPr>
          <w:color w:val="auto"/>
          <w:sz w:val="22"/>
          <w:szCs w:val="22"/>
        </w:rPr>
        <w:t>All</w:t>
      </w:r>
      <w:proofErr w:type="gramEnd"/>
      <w:r>
        <w:rPr>
          <w:color w:val="auto"/>
          <w:sz w:val="22"/>
          <w:szCs w:val="22"/>
        </w:rPr>
        <w:t xml:space="preserve"> accounts and funds are managed (operating, reserve, investment). </w:t>
      </w:r>
    </w:p>
    <w:p w:rsidR="00876CBA" w:rsidRDefault="00876CBA" w:rsidP="00876CBA">
      <w:pPr>
        <w:pStyle w:val="Default"/>
        <w:spacing w:after="27"/>
        <w:rPr>
          <w:color w:val="auto"/>
          <w:sz w:val="22"/>
          <w:szCs w:val="22"/>
        </w:rPr>
      </w:pPr>
      <w:r>
        <w:rPr>
          <w:color w:val="auto"/>
          <w:sz w:val="22"/>
          <w:szCs w:val="22"/>
        </w:rPr>
        <w:t xml:space="preserve"> Association’s accounts are reconciled on a monthly basis (or in accordance with receipt of bank statements). </w:t>
      </w:r>
    </w:p>
    <w:p w:rsidR="00876CBA" w:rsidRDefault="00876CBA" w:rsidP="00876CBA">
      <w:pPr>
        <w:pStyle w:val="Default"/>
        <w:rPr>
          <w:color w:val="auto"/>
          <w:sz w:val="22"/>
          <w:szCs w:val="22"/>
        </w:rPr>
      </w:pPr>
      <w:r>
        <w:rPr>
          <w:color w:val="auto"/>
          <w:sz w:val="22"/>
          <w:szCs w:val="22"/>
        </w:rPr>
        <w:t xml:space="preserve"> </w:t>
      </w:r>
      <w:proofErr w:type="gramStart"/>
      <w:r>
        <w:rPr>
          <w:color w:val="auto"/>
          <w:sz w:val="22"/>
          <w:szCs w:val="22"/>
        </w:rPr>
        <w:t>Upon</w:t>
      </w:r>
      <w:proofErr w:type="gramEnd"/>
      <w:r>
        <w:rPr>
          <w:color w:val="auto"/>
          <w:sz w:val="22"/>
          <w:szCs w:val="22"/>
        </w:rPr>
        <w:t xml:space="preserve"> request, management can provide contacts with investment institutions which specialize in Association investments (CD’s, money market accounts). </w:t>
      </w:r>
    </w:p>
    <w:p w:rsidR="001856B2" w:rsidRDefault="001856B2" w:rsidP="00876CBA">
      <w:pPr>
        <w:pStyle w:val="Default"/>
        <w:rPr>
          <w:color w:val="auto"/>
          <w:sz w:val="22"/>
          <w:szCs w:val="22"/>
        </w:rPr>
      </w:pPr>
    </w:p>
    <w:p w:rsidR="001856B2" w:rsidRDefault="001856B2" w:rsidP="00876CBA">
      <w:pPr>
        <w:pStyle w:val="Default"/>
        <w:rPr>
          <w:color w:val="auto"/>
          <w:sz w:val="22"/>
          <w:szCs w:val="22"/>
        </w:rPr>
      </w:pPr>
    </w:p>
    <w:p w:rsidR="00876CBA" w:rsidRDefault="00876CBA" w:rsidP="00876CBA">
      <w:pPr>
        <w:pStyle w:val="Default"/>
        <w:rPr>
          <w:color w:val="auto"/>
          <w:sz w:val="22"/>
          <w:szCs w:val="22"/>
        </w:rPr>
      </w:pPr>
    </w:p>
    <w:p w:rsidR="001856B2" w:rsidRDefault="001856B2" w:rsidP="00876CBA">
      <w:pPr>
        <w:pStyle w:val="Default"/>
        <w:rPr>
          <w:b/>
          <w:bCs/>
          <w:color w:val="auto"/>
          <w:sz w:val="22"/>
          <w:szCs w:val="22"/>
        </w:rPr>
      </w:pPr>
    </w:p>
    <w:p w:rsidR="001856B2" w:rsidRDefault="001856B2" w:rsidP="00876CBA">
      <w:pPr>
        <w:pStyle w:val="Default"/>
        <w:rPr>
          <w:b/>
          <w:bCs/>
          <w:color w:val="auto"/>
          <w:sz w:val="22"/>
          <w:szCs w:val="22"/>
        </w:rPr>
      </w:pPr>
    </w:p>
    <w:p w:rsidR="001856B2" w:rsidRDefault="001856B2" w:rsidP="00876CBA">
      <w:pPr>
        <w:pStyle w:val="Default"/>
        <w:rPr>
          <w:b/>
          <w:bCs/>
          <w:color w:val="auto"/>
          <w:sz w:val="22"/>
          <w:szCs w:val="22"/>
        </w:rPr>
      </w:pPr>
    </w:p>
    <w:p w:rsidR="00876CBA" w:rsidRDefault="00876CBA" w:rsidP="00876CBA">
      <w:pPr>
        <w:pStyle w:val="Default"/>
        <w:rPr>
          <w:b/>
          <w:bCs/>
          <w:color w:val="auto"/>
          <w:sz w:val="22"/>
          <w:szCs w:val="22"/>
        </w:rPr>
      </w:pPr>
      <w:r>
        <w:rPr>
          <w:b/>
          <w:bCs/>
          <w:color w:val="auto"/>
          <w:sz w:val="22"/>
          <w:szCs w:val="22"/>
        </w:rPr>
        <w:t xml:space="preserve">Financial Reporting </w:t>
      </w:r>
    </w:p>
    <w:p w:rsidR="001856B2" w:rsidRDefault="001856B2" w:rsidP="00876CBA">
      <w:pPr>
        <w:pStyle w:val="Default"/>
        <w:rPr>
          <w:color w:val="auto"/>
          <w:sz w:val="22"/>
          <w:szCs w:val="22"/>
        </w:rPr>
      </w:pPr>
    </w:p>
    <w:p w:rsidR="00876CBA" w:rsidRDefault="00876CBA" w:rsidP="00876CBA">
      <w:pPr>
        <w:pStyle w:val="Default"/>
        <w:spacing w:after="29"/>
        <w:rPr>
          <w:color w:val="auto"/>
          <w:sz w:val="22"/>
          <w:szCs w:val="22"/>
        </w:rPr>
      </w:pPr>
      <w:r>
        <w:rPr>
          <w:color w:val="auto"/>
          <w:sz w:val="22"/>
          <w:szCs w:val="22"/>
        </w:rPr>
        <w:t xml:space="preserve"> Provide monthly financial report to Treasurer and all Board members who request a copy. Report covers all accounts and includes Balance Sheet, Income Statement, Accounts Receivable Outstanding List and Check Register, as well as additional supplementary material. </w:t>
      </w:r>
    </w:p>
    <w:p w:rsidR="00876CBA" w:rsidRDefault="00876CBA" w:rsidP="00876CBA">
      <w:pPr>
        <w:pStyle w:val="Default"/>
        <w:rPr>
          <w:color w:val="auto"/>
          <w:sz w:val="22"/>
          <w:szCs w:val="22"/>
        </w:rPr>
      </w:pPr>
      <w:r>
        <w:rPr>
          <w:color w:val="auto"/>
          <w:sz w:val="22"/>
          <w:szCs w:val="22"/>
        </w:rPr>
        <w:t xml:space="preserve"> Provide monthly delinquency report to Treasurer and all Board members who request a copy. </w:t>
      </w:r>
    </w:p>
    <w:p w:rsidR="001856B2" w:rsidRDefault="001856B2" w:rsidP="00876CBA">
      <w:pPr>
        <w:pStyle w:val="Default"/>
        <w:rPr>
          <w:b/>
          <w:bCs/>
          <w:color w:val="auto"/>
          <w:sz w:val="22"/>
          <w:szCs w:val="22"/>
        </w:rPr>
      </w:pPr>
    </w:p>
    <w:p w:rsidR="00876CBA" w:rsidRDefault="00876CBA" w:rsidP="00876CBA">
      <w:pPr>
        <w:pStyle w:val="Default"/>
        <w:rPr>
          <w:b/>
          <w:bCs/>
          <w:color w:val="auto"/>
          <w:sz w:val="22"/>
          <w:szCs w:val="22"/>
        </w:rPr>
      </w:pPr>
      <w:r>
        <w:rPr>
          <w:b/>
          <w:bCs/>
          <w:color w:val="auto"/>
          <w:sz w:val="22"/>
          <w:szCs w:val="22"/>
        </w:rPr>
        <w:t xml:space="preserve">Budget, Taxes, Reserve Study </w:t>
      </w:r>
    </w:p>
    <w:p w:rsidR="001856B2" w:rsidRDefault="001856B2" w:rsidP="00876CBA">
      <w:pPr>
        <w:pStyle w:val="Default"/>
        <w:rPr>
          <w:color w:val="auto"/>
          <w:sz w:val="22"/>
          <w:szCs w:val="22"/>
        </w:rPr>
      </w:pPr>
    </w:p>
    <w:p w:rsidR="00876CBA" w:rsidRDefault="00876CBA" w:rsidP="00876CBA">
      <w:pPr>
        <w:pStyle w:val="Default"/>
        <w:spacing w:after="31"/>
        <w:rPr>
          <w:color w:val="auto"/>
          <w:sz w:val="22"/>
          <w:szCs w:val="22"/>
        </w:rPr>
      </w:pPr>
      <w:r>
        <w:rPr>
          <w:color w:val="auto"/>
          <w:sz w:val="22"/>
          <w:szCs w:val="22"/>
        </w:rPr>
        <w:t xml:space="preserve"> Manager prepares and submits to the Board a proposed annual budget, approximately 120 days before the fiscal year end. </w:t>
      </w:r>
    </w:p>
    <w:p w:rsidR="00876CBA" w:rsidRDefault="00876CBA" w:rsidP="00876CBA">
      <w:pPr>
        <w:pStyle w:val="Default"/>
        <w:spacing w:after="31"/>
        <w:rPr>
          <w:color w:val="auto"/>
          <w:sz w:val="22"/>
          <w:szCs w:val="22"/>
        </w:rPr>
      </w:pPr>
      <w:r>
        <w:rPr>
          <w:color w:val="auto"/>
          <w:sz w:val="22"/>
          <w:szCs w:val="22"/>
        </w:rPr>
        <w:t xml:space="preserve"> </w:t>
      </w:r>
      <w:proofErr w:type="gramStart"/>
      <w:r>
        <w:rPr>
          <w:color w:val="auto"/>
          <w:sz w:val="22"/>
          <w:szCs w:val="22"/>
        </w:rPr>
        <w:t>Upon</w:t>
      </w:r>
      <w:proofErr w:type="gramEnd"/>
      <w:r>
        <w:rPr>
          <w:color w:val="auto"/>
          <w:sz w:val="22"/>
          <w:szCs w:val="22"/>
        </w:rPr>
        <w:t xml:space="preserve"> approval of the Board, manager revises and mails the approved budget to all owners, with necessary disclosures and rules package as required by </w:t>
      </w:r>
      <w:r w:rsidR="008C70BE">
        <w:rPr>
          <w:color w:val="auto"/>
          <w:sz w:val="22"/>
          <w:szCs w:val="22"/>
        </w:rPr>
        <w:t xml:space="preserve">GA </w:t>
      </w:r>
      <w:r>
        <w:rPr>
          <w:color w:val="auto"/>
          <w:sz w:val="22"/>
          <w:szCs w:val="22"/>
        </w:rPr>
        <w:t xml:space="preserve">Civil Code. </w:t>
      </w:r>
    </w:p>
    <w:p w:rsidR="00876CBA" w:rsidRDefault="00876CBA" w:rsidP="00876CBA">
      <w:pPr>
        <w:pStyle w:val="Default"/>
        <w:spacing w:after="31"/>
        <w:rPr>
          <w:color w:val="auto"/>
          <w:sz w:val="22"/>
          <w:szCs w:val="22"/>
        </w:rPr>
      </w:pPr>
      <w:r>
        <w:rPr>
          <w:color w:val="auto"/>
          <w:sz w:val="22"/>
          <w:szCs w:val="22"/>
        </w:rPr>
        <w:t xml:space="preserve"> Coordinate annual tax preparation and financial review with the Association’s CPA. </w:t>
      </w:r>
    </w:p>
    <w:p w:rsidR="00876CBA" w:rsidRDefault="00876CBA" w:rsidP="00876CBA">
      <w:pPr>
        <w:pStyle w:val="Default"/>
        <w:spacing w:after="31"/>
        <w:rPr>
          <w:color w:val="auto"/>
          <w:sz w:val="22"/>
          <w:szCs w:val="22"/>
        </w:rPr>
      </w:pPr>
      <w:r>
        <w:rPr>
          <w:color w:val="auto"/>
          <w:sz w:val="22"/>
          <w:szCs w:val="22"/>
        </w:rPr>
        <w:t xml:space="preserve"> Process vendor 1099 forms and submit them to the IRS. </w:t>
      </w:r>
    </w:p>
    <w:p w:rsidR="00876CBA" w:rsidRDefault="00876CBA" w:rsidP="00876CBA">
      <w:pPr>
        <w:pStyle w:val="Default"/>
        <w:rPr>
          <w:color w:val="auto"/>
          <w:sz w:val="22"/>
          <w:szCs w:val="22"/>
        </w:rPr>
      </w:pPr>
      <w:r>
        <w:rPr>
          <w:color w:val="auto"/>
          <w:sz w:val="22"/>
          <w:szCs w:val="22"/>
        </w:rPr>
        <w:t xml:space="preserve"> Coordinate with reserve specialist, and assist with the annual reserve study. </w:t>
      </w:r>
    </w:p>
    <w:p w:rsidR="001856B2" w:rsidRDefault="001856B2" w:rsidP="00876CBA">
      <w:pPr>
        <w:pStyle w:val="Default"/>
        <w:rPr>
          <w:color w:val="auto"/>
          <w:sz w:val="22"/>
          <w:szCs w:val="22"/>
        </w:rPr>
      </w:pPr>
    </w:p>
    <w:p w:rsidR="001856B2" w:rsidRDefault="001856B2" w:rsidP="00876CBA">
      <w:pPr>
        <w:pStyle w:val="Default"/>
        <w:rPr>
          <w:color w:val="auto"/>
          <w:sz w:val="22"/>
          <w:szCs w:val="22"/>
        </w:rPr>
      </w:pPr>
    </w:p>
    <w:p w:rsidR="00876CBA" w:rsidRDefault="00876CBA" w:rsidP="00876CBA">
      <w:pPr>
        <w:pStyle w:val="Default"/>
        <w:rPr>
          <w:color w:val="auto"/>
          <w:sz w:val="22"/>
          <w:szCs w:val="22"/>
        </w:rPr>
      </w:pPr>
    </w:p>
    <w:p w:rsidR="00876CBA" w:rsidRDefault="00876CBA" w:rsidP="00876CBA">
      <w:pPr>
        <w:pStyle w:val="Default"/>
        <w:rPr>
          <w:b/>
          <w:bCs/>
          <w:color w:val="auto"/>
          <w:sz w:val="22"/>
          <w:szCs w:val="22"/>
        </w:rPr>
      </w:pPr>
      <w:r>
        <w:rPr>
          <w:b/>
          <w:bCs/>
          <w:color w:val="auto"/>
          <w:sz w:val="22"/>
          <w:szCs w:val="22"/>
        </w:rPr>
        <w:t xml:space="preserve">Escrows and Refinances </w:t>
      </w:r>
    </w:p>
    <w:p w:rsidR="001856B2" w:rsidRDefault="001856B2" w:rsidP="00876CBA">
      <w:pPr>
        <w:pStyle w:val="Default"/>
        <w:rPr>
          <w:color w:val="auto"/>
          <w:sz w:val="22"/>
          <w:szCs w:val="22"/>
        </w:rPr>
      </w:pPr>
    </w:p>
    <w:p w:rsidR="00876CBA" w:rsidRDefault="00876CBA" w:rsidP="00876CBA">
      <w:pPr>
        <w:pStyle w:val="Default"/>
        <w:spacing w:after="31"/>
        <w:rPr>
          <w:color w:val="auto"/>
          <w:sz w:val="22"/>
          <w:szCs w:val="22"/>
        </w:rPr>
      </w:pPr>
      <w:r>
        <w:rPr>
          <w:color w:val="auto"/>
          <w:sz w:val="22"/>
          <w:szCs w:val="22"/>
        </w:rPr>
        <w:t xml:space="preserve"> </w:t>
      </w:r>
      <w:proofErr w:type="gramStart"/>
      <w:r>
        <w:rPr>
          <w:color w:val="auto"/>
          <w:sz w:val="22"/>
          <w:szCs w:val="22"/>
        </w:rPr>
        <w:t>Upon</w:t>
      </w:r>
      <w:proofErr w:type="gramEnd"/>
      <w:r>
        <w:rPr>
          <w:color w:val="auto"/>
          <w:sz w:val="22"/>
          <w:szCs w:val="22"/>
        </w:rPr>
        <w:t xml:space="preserve"> request of an owner, escrows and refinances are processed from beginning to end. </w:t>
      </w:r>
    </w:p>
    <w:p w:rsidR="00876CBA" w:rsidRDefault="00876CBA" w:rsidP="00876CBA">
      <w:pPr>
        <w:pStyle w:val="Default"/>
        <w:rPr>
          <w:color w:val="auto"/>
          <w:sz w:val="22"/>
          <w:szCs w:val="22"/>
        </w:rPr>
      </w:pPr>
      <w:r>
        <w:rPr>
          <w:color w:val="auto"/>
          <w:sz w:val="22"/>
          <w:szCs w:val="22"/>
        </w:rPr>
        <w:t xml:space="preserve"> </w:t>
      </w:r>
      <w:proofErr w:type="gramStart"/>
      <w:r>
        <w:rPr>
          <w:color w:val="auto"/>
          <w:sz w:val="22"/>
          <w:szCs w:val="22"/>
        </w:rPr>
        <w:t>New</w:t>
      </w:r>
      <w:proofErr w:type="gramEnd"/>
      <w:r>
        <w:rPr>
          <w:color w:val="auto"/>
          <w:sz w:val="22"/>
          <w:szCs w:val="22"/>
        </w:rPr>
        <w:t xml:space="preserve"> owners are provided with a copy of the CC&amp;R’s By-Laws and Rules, as well as a welcome letter. </w:t>
      </w:r>
    </w:p>
    <w:p w:rsidR="00876CBA" w:rsidRDefault="00876CBA" w:rsidP="00876CBA">
      <w:pPr>
        <w:pStyle w:val="Default"/>
        <w:rPr>
          <w:color w:val="auto"/>
          <w:sz w:val="22"/>
          <w:szCs w:val="22"/>
        </w:rPr>
      </w:pPr>
    </w:p>
    <w:p w:rsidR="001856B2" w:rsidRDefault="001856B2" w:rsidP="00876CBA">
      <w:pPr>
        <w:pStyle w:val="Default"/>
        <w:rPr>
          <w:color w:val="auto"/>
          <w:sz w:val="22"/>
          <w:szCs w:val="22"/>
        </w:rPr>
      </w:pPr>
    </w:p>
    <w:p w:rsidR="001856B2" w:rsidRDefault="001856B2" w:rsidP="00876CBA">
      <w:pPr>
        <w:pStyle w:val="Default"/>
        <w:rPr>
          <w:color w:val="auto"/>
          <w:sz w:val="22"/>
          <w:szCs w:val="22"/>
        </w:rPr>
      </w:pPr>
    </w:p>
    <w:p w:rsidR="00876CBA" w:rsidRDefault="00876CBA" w:rsidP="00876CBA">
      <w:pPr>
        <w:pStyle w:val="Default"/>
        <w:rPr>
          <w:b/>
          <w:bCs/>
          <w:color w:val="auto"/>
          <w:sz w:val="22"/>
          <w:szCs w:val="22"/>
        </w:rPr>
      </w:pPr>
      <w:r>
        <w:rPr>
          <w:b/>
          <w:bCs/>
          <w:color w:val="auto"/>
          <w:sz w:val="22"/>
          <w:szCs w:val="22"/>
        </w:rPr>
        <w:t xml:space="preserve">Administrative </w:t>
      </w:r>
    </w:p>
    <w:p w:rsidR="001856B2" w:rsidRDefault="001856B2" w:rsidP="00876CBA">
      <w:pPr>
        <w:pStyle w:val="Default"/>
        <w:rPr>
          <w:color w:val="auto"/>
          <w:sz w:val="22"/>
          <w:szCs w:val="22"/>
        </w:rPr>
      </w:pPr>
    </w:p>
    <w:p w:rsidR="00876CBA" w:rsidRDefault="00876CBA" w:rsidP="00876CBA">
      <w:pPr>
        <w:pStyle w:val="Default"/>
        <w:spacing w:after="31"/>
        <w:rPr>
          <w:color w:val="auto"/>
          <w:sz w:val="22"/>
          <w:szCs w:val="22"/>
        </w:rPr>
      </w:pPr>
      <w:r>
        <w:rPr>
          <w:color w:val="auto"/>
          <w:sz w:val="22"/>
          <w:szCs w:val="22"/>
        </w:rPr>
        <w:t xml:space="preserve"> All incoming and outgoing correspondence from owners and service providers is managed. </w:t>
      </w:r>
    </w:p>
    <w:p w:rsidR="00876CBA" w:rsidRDefault="00876CBA" w:rsidP="00876CBA">
      <w:pPr>
        <w:pStyle w:val="Default"/>
        <w:spacing w:after="31"/>
        <w:rPr>
          <w:color w:val="auto"/>
          <w:sz w:val="22"/>
          <w:szCs w:val="22"/>
        </w:rPr>
      </w:pPr>
      <w:r>
        <w:rPr>
          <w:color w:val="auto"/>
          <w:sz w:val="22"/>
          <w:szCs w:val="22"/>
        </w:rPr>
        <w:t xml:space="preserve"> </w:t>
      </w:r>
      <w:proofErr w:type="gramStart"/>
      <w:r>
        <w:rPr>
          <w:color w:val="auto"/>
          <w:sz w:val="22"/>
          <w:szCs w:val="22"/>
        </w:rPr>
        <w:t>At</w:t>
      </w:r>
      <w:proofErr w:type="gramEnd"/>
      <w:r>
        <w:rPr>
          <w:color w:val="auto"/>
          <w:sz w:val="22"/>
          <w:szCs w:val="22"/>
        </w:rPr>
        <w:t xml:space="preserve"> the request of the Board, notices and special mailings will be prepared and mailed to owners. </w:t>
      </w:r>
    </w:p>
    <w:p w:rsidR="00876CBA" w:rsidRDefault="00876CBA" w:rsidP="00876CBA">
      <w:pPr>
        <w:pStyle w:val="Default"/>
        <w:rPr>
          <w:color w:val="auto"/>
          <w:sz w:val="22"/>
          <w:szCs w:val="22"/>
        </w:rPr>
      </w:pPr>
      <w:r>
        <w:rPr>
          <w:color w:val="auto"/>
          <w:sz w:val="22"/>
          <w:szCs w:val="22"/>
        </w:rPr>
        <w:t xml:space="preserve"> Hard copies of all files are maintained and stored. </w:t>
      </w:r>
    </w:p>
    <w:p w:rsidR="001856B2" w:rsidRDefault="001856B2" w:rsidP="00876CBA">
      <w:pPr>
        <w:pStyle w:val="Default"/>
        <w:rPr>
          <w:color w:val="auto"/>
          <w:sz w:val="22"/>
          <w:szCs w:val="22"/>
        </w:rPr>
      </w:pPr>
    </w:p>
    <w:p w:rsidR="001856B2" w:rsidRDefault="001856B2" w:rsidP="00876CBA">
      <w:pPr>
        <w:pStyle w:val="Default"/>
        <w:rPr>
          <w:color w:val="auto"/>
          <w:sz w:val="22"/>
          <w:szCs w:val="22"/>
        </w:rPr>
      </w:pPr>
    </w:p>
    <w:p w:rsidR="00876CBA" w:rsidRDefault="00876CBA" w:rsidP="00876CBA">
      <w:pPr>
        <w:pStyle w:val="Default"/>
        <w:rPr>
          <w:color w:val="auto"/>
          <w:sz w:val="22"/>
          <w:szCs w:val="22"/>
        </w:rPr>
      </w:pPr>
    </w:p>
    <w:p w:rsidR="00876CBA" w:rsidRDefault="00876CBA" w:rsidP="00876CBA">
      <w:pPr>
        <w:pStyle w:val="Default"/>
        <w:rPr>
          <w:b/>
          <w:bCs/>
          <w:color w:val="auto"/>
          <w:sz w:val="22"/>
          <w:szCs w:val="22"/>
        </w:rPr>
      </w:pPr>
      <w:r>
        <w:rPr>
          <w:b/>
          <w:bCs/>
          <w:color w:val="auto"/>
          <w:sz w:val="22"/>
          <w:szCs w:val="22"/>
        </w:rPr>
        <w:t xml:space="preserve">Maintenance </w:t>
      </w:r>
    </w:p>
    <w:p w:rsidR="001856B2" w:rsidRDefault="001856B2" w:rsidP="00876CBA">
      <w:pPr>
        <w:pStyle w:val="Default"/>
        <w:rPr>
          <w:color w:val="auto"/>
          <w:sz w:val="22"/>
          <w:szCs w:val="22"/>
        </w:rPr>
      </w:pPr>
    </w:p>
    <w:p w:rsidR="00876CBA" w:rsidRDefault="00876CBA" w:rsidP="00876CBA">
      <w:pPr>
        <w:pStyle w:val="Default"/>
        <w:spacing w:after="32"/>
        <w:rPr>
          <w:color w:val="auto"/>
          <w:sz w:val="22"/>
          <w:szCs w:val="22"/>
        </w:rPr>
      </w:pPr>
      <w:r>
        <w:rPr>
          <w:color w:val="auto"/>
          <w:sz w:val="22"/>
          <w:szCs w:val="22"/>
        </w:rPr>
        <w:t xml:space="preserve"> </w:t>
      </w:r>
      <w:proofErr w:type="gramStart"/>
      <w:r>
        <w:rPr>
          <w:color w:val="auto"/>
          <w:sz w:val="22"/>
          <w:szCs w:val="22"/>
        </w:rPr>
        <w:t>All</w:t>
      </w:r>
      <w:proofErr w:type="gramEnd"/>
      <w:r>
        <w:rPr>
          <w:color w:val="auto"/>
          <w:sz w:val="22"/>
          <w:szCs w:val="22"/>
        </w:rPr>
        <w:t xml:space="preserve"> maintenance requests are processed and monitored through a work order system. </w:t>
      </w:r>
    </w:p>
    <w:p w:rsidR="00876CBA" w:rsidRDefault="00876CBA" w:rsidP="001856B2">
      <w:pPr>
        <w:pStyle w:val="Default"/>
        <w:rPr>
          <w:color w:val="auto"/>
        </w:rPr>
      </w:pPr>
      <w:r>
        <w:rPr>
          <w:color w:val="auto"/>
          <w:sz w:val="22"/>
          <w:szCs w:val="22"/>
        </w:rPr>
        <w:t xml:space="preserve"> Routine requests are forwarded to the appropriate vendor for handling. </w:t>
      </w:r>
    </w:p>
    <w:p w:rsidR="00876CBA" w:rsidRDefault="00876CBA" w:rsidP="00876CBA">
      <w:pPr>
        <w:pStyle w:val="Default"/>
        <w:spacing w:after="30"/>
        <w:rPr>
          <w:color w:val="auto"/>
          <w:sz w:val="22"/>
          <w:szCs w:val="22"/>
        </w:rPr>
      </w:pPr>
      <w:r>
        <w:rPr>
          <w:color w:val="auto"/>
          <w:sz w:val="22"/>
          <w:szCs w:val="22"/>
        </w:rPr>
        <w:t xml:space="preserve"> Non-routine and special requests are forwarded to the Board before proceeding. </w:t>
      </w:r>
    </w:p>
    <w:p w:rsidR="00876CBA" w:rsidRDefault="00876CBA" w:rsidP="00876CBA">
      <w:pPr>
        <w:pStyle w:val="Default"/>
        <w:spacing w:after="30"/>
        <w:rPr>
          <w:color w:val="auto"/>
          <w:sz w:val="22"/>
          <w:szCs w:val="22"/>
        </w:rPr>
      </w:pPr>
      <w:r>
        <w:rPr>
          <w:color w:val="auto"/>
          <w:sz w:val="22"/>
          <w:szCs w:val="22"/>
        </w:rPr>
        <w:t xml:space="preserve"> </w:t>
      </w:r>
      <w:proofErr w:type="gramStart"/>
      <w:r>
        <w:rPr>
          <w:color w:val="auto"/>
          <w:sz w:val="22"/>
          <w:szCs w:val="22"/>
        </w:rPr>
        <w:t>At</w:t>
      </w:r>
      <w:proofErr w:type="gramEnd"/>
      <w:r>
        <w:rPr>
          <w:color w:val="auto"/>
          <w:sz w:val="22"/>
          <w:szCs w:val="22"/>
        </w:rPr>
        <w:t xml:space="preserve"> the request of the Board, obtain up to 3 bids on any project over $1,000.00. </w:t>
      </w:r>
    </w:p>
    <w:p w:rsidR="00876CBA" w:rsidRDefault="00876CBA" w:rsidP="00876CBA">
      <w:pPr>
        <w:pStyle w:val="Default"/>
        <w:rPr>
          <w:color w:val="auto"/>
          <w:sz w:val="22"/>
          <w:szCs w:val="22"/>
        </w:rPr>
      </w:pPr>
      <w:r>
        <w:rPr>
          <w:color w:val="auto"/>
          <w:sz w:val="22"/>
          <w:szCs w:val="22"/>
        </w:rPr>
        <w:t xml:space="preserve"> Monthly “Work Order History Report” is mailed to all Board members upon request. </w:t>
      </w:r>
    </w:p>
    <w:p w:rsidR="001856B2" w:rsidRDefault="001856B2" w:rsidP="00876CBA">
      <w:pPr>
        <w:pStyle w:val="Default"/>
        <w:rPr>
          <w:color w:val="auto"/>
          <w:sz w:val="22"/>
          <w:szCs w:val="22"/>
        </w:rPr>
      </w:pPr>
    </w:p>
    <w:p w:rsidR="00876CBA" w:rsidRDefault="00876CBA" w:rsidP="00876CBA">
      <w:pPr>
        <w:pStyle w:val="Default"/>
        <w:rPr>
          <w:color w:val="auto"/>
          <w:sz w:val="22"/>
          <w:szCs w:val="22"/>
        </w:rPr>
      </w:pPr>
    </w:p>
    <w:p w:rsidR="001856B2" w:rsidRDefault="001856B2" w:rsidP="00876CBA">
      <w:pPr>
        <w:pStyle w:val="Default"/>
        <w:rPr>
          <w:b/>
          <w:bCs/>
          <w:color w:val="auto"/>
          <w:sz w:val="22"/>
          <w:szCs w:val="22"/>
        </w:rPr>
      </w:pPr>
    </w:p>
    <w:p w:rsidR="001856B2" w:rsidRDefault="001856B2" w:rsidP="00876CBA">
      <w:pPr>
        <w:pStyle w:val="Default"/>
        <w:rPr>
          <w:b/>
          <w:bCs/>
          <w:color w:val="auto"/>
          <w:sz w:val="22"/>
          <w:szCs w:val="22"/>
        </w:rPr>
      </w:pPr>
    </w:p>
    <w:p w:rsidR="001856B2" w:rsidRDefault="001856B2" w:rsidP="00876CBA">
      <w:pPr>
        <w:pStyle w:val="Default"/>
        <w:rPr>
          <w:b/>
          <w:bCs/>
          <w:color w:val="auto"/>
          <w:sz w:val="22"/>
          <w:szCs w:val="22"/>
        </w:rPr>
      </w:pPr>
    </w:p>
    <w:p w:rsidR="001856B2" w:rsidRDefault="001856B2" w:rsidP="00876CBA">
      <w:pPr>
        <w:pStyle w:val="Default"/>
        <w:rPr>
          <w:b/>
          <w:bCs/>
          <w:color w:val="auto"/>
          <w:sz w:val="22"/>
          <w:szCs w:val="22"/>
        </w:rPr>
      </w:pPr>
    </w:p>
    <w:p w:rsidR="001856B2" w:rsidRDefault="001856B2" w:rsidP="00876CBA">
      <w:pPr>
        <w:pStyle w:val="Default"/>
        <w:rPr>
          <w:b/>
          <w:bCs/>
          <w:color w:val="auto"/>
          <w:sz w:val="22"/>
          <w:szCs w:val="22"/>
        </w:rPr>
      </w:pPr>
    </w:p>
    <w:p w:rsidR="00876CBA" w:rsidRDefault="00876CBA" w:rsidP="00876CBA">
      <w:pPr>
        <w:pStyle w:val="Default"/>
        <w:rPr>
          <w:b/>
          <w:bCs/>
          <w:color w:val="auto"/>
          <w:sz w:val="22"/>
          <w:szCs w:val="22"/>
        </w:rPr>
      </w:pPr>
      <w:r>
        <w:rPr>
          <w:b/>
          <w:bCs/>
          <w:color w:val="auto"/>
          <w:sz w:val="22"/>
          <w:szCs w:val="22"/>
        </w:rPr>
        <w:t xml:space="preserve">Manager </w:t>
      </w:r>
    </w:p>
    <w:p w:rsidR="001856B2" w:rsidRDefault="001856B2" w:rsidP="00876CBA">
      <w:pPr>
        <w:pStyle w:val="Default"/>
        <w:rPr>
          <w:color w:val="auto"/>
          <w:sz w:val="22"/>
          <w:szCs w:val="22"/>
        </w:rPr>
      </w:pPr>
    </w:p>
    <w:p w:rsidR="00876CBA" w:rsidRDefault="00876CBA" w:rsidP="00876CBA">
      <w:pPr>
        <w:pStyle w:val="Default"/>
        <w:rPr>
          <w:color w:val="auto"/>
          <w:sz w:val="22"/>
          <w:szCs w:val="22"/>
        </w:rPr>
      </w:pPr>
      <w:r>
        <w:rPr>
          <w:color w:val="auto"/>
          <w:sz w:val="22"/>
          <w:szCs w:val="22"/>
        </w:rPr>
        <w:t xml:space="preserve">You will be assigned a client representative who will supervise your community as follows: </w:t>
      </w:r>
    </w:p>
    <w:p w:rsidR="001856B2" w:rsidRDefault="001856B2" w:rsidP="00876CBA">
      <w:pPr>
        <w:pStyle w:val="Default"/>
        <w:rPr>
          <w:color w:val="auto"/>
          <w:sz w:val="22"/>
          <w:szCs w:val="22"/>
        </w:rPr>
      </w:pPr>
    </w:p>
    <w:p w:rsidR="00876CBA" w:rsidRDefault="00876CBA" w:rsidP="00876CBA">
      <w:pPr>
        <w:pStyle w:val="Default"/>
        <w:spacing w:after="27"/>
        <w:rPr>
          <w:color w:val="auto"/>
          <w:sz w:val="22"/>
          <w:szCs w:val="22"/>
        </w:rPr>
      </w:pPr>
      <w:r>
        <w:rPr>
          <w:color w:val="auto"/>
          <w:sz w:val="22"/>
          <w:szCs w:val="22"/>
        </w:rPr>
        <w:t xml:space="preserve"> Supervise all activities and duties listed beforehand. </w:t>
      </w:r>
    </w:p>
    <w:p w:rsidR="00876CBA" w:rsidRDefault="00876CBA" w:rsidP="00876CBA">
      <w:pPr>
        <w:pStyle w:val="Default"/>
        <w:spacing w:after="27"/>
        <w:rPr>
          <w:color w:val="auto"/>
          <w:sz w:val="22"/>
          <w:szCs w:val="22"/>
        </w:rPr>
      </w:pPr>
      <w:r>
        <w:rPr>
          <w:color w:val="auto"/>
          <w:sz w:val="22"/>
          <w:szCs w:val="22"/>
        </w:rPr>
        <w:t xml:space="preserve"> Correspond with Board members on a daily basis via phone, fax, e-mail and mail. </w:t>
      </w:r>
    </w:p>
    <w:p w:rsidR="00876CBA" w:rsidRDefault="00876CBA" w:rsidP="00876CBA">
      <w:pPr>
        <w:pStyle w:val="Default"/>
        <w:spacing w:after="27"/>
        <w:rPr>
          <w:color w:val="auto"/>
          <w:sz w:val="22"/>
          <w:szCs w:val="22"/>
        </w:rPr>
      </w:pPr>
      <w:r>
        <w:rPr>
          <w:color w:val="auto"/>
          <w:sz w:val="22"/>
          <w:szCs w:val="22"/>
        </w:rPr>
        <w:t xml:space="preserve"> Act as a liaison between the Board and all other parties. </w:t>
      </w:r>
    </w:p>
    <w:p w:rsidR="00876CBA" w:rsidRDefault="00876CBA" w:rsidP="00876CBA">
      <w:pPr>
        <w:pStyle w:val="Default"/>
        <w:spacing w:after="27"/>
        <w:rPr>
          <w:color w:val="auto"/>
          <w:sz w:val="22"/>
          <w:szCs w:val="22"/>
        </w:rPr>
      </w:pPr>
      <w:r>
        <w:rPr>
          <w:color w:val="auto"/>
          <w:sz w:val="22"/>
          <w:szCs w:val="22"/>
        </w:rPr>
        <w:t xml:space="preserve"> Attend Board and Membership meetings at the request of the Board. </w:t>
      </w:r>
    </w:p>
    <w:p w:rsidR="00876CBA" w:rsidRDefault="00876CBA" w:rsidP="00876CBA">
      <w:pPr>
        <w:pStyle w:val="Default"/>
        <w:spacing w:after="27"/>
        <w:rPr>
          <w:color w:val="auto"/>
          <w:sz w:val="22"/>
          <w:szCs w:val="22"/>
        </w:rPr>
      </w:pPr>
      <w:r>
        <w:rPr>
          <w:color w:val="auto"/>
          <w:sz w:val="22"/>
          <w:szCs w:val="22"/>
        </w:rPr>
        <w:t xml:space="preserve"> Perform site visits at the request of the Board, and report on any findings. </w:t>
      </w:r>
    </w:p>
    <w:p w:rsidR="00876CBA" w:rsidRDefault="00876CBA" w:rsidP="00876CBA">
      <w:pPr>
        <w:pStyle w:val="Default"/>
        <w:spacing w:after="27"/>
        <w:rPr>
          <w:color w:val="auto"/>
          <w:sz w:val="22"/>
          <w:szCs w:val="22"/>
        </w:rPr>
      </w:pPr>
      <w:r>
        <w:rPr>
          <w:color w:val="auto"/>
          <w:sz w:val="22"/>
          <w:szCs w:val="22"/>
        </w:rPr>
        <w:t xml:space="preserve"> Supervise all contracts, including regular service providers, general contractors, utility companies and insurance policies. </w:t>
      </w:r>
    </w:p>
    <w:p w:rsidR="00876CBA" w:rsidRDefault="00876CBA" w:rsidP="00876CBA">
      <w:pPr>
        <w:pStyle w:val="Default"/>
        <w:spacing w:after="27"/>
        <w:rPr>
          <w:color w:val="auto"/>
          <w:sz w:val="22"/>
          <w:szCs w:val="22"/>
        </w:rPr>
      </w:pPr>
      <w:r>
        <w:rPr>
          <w:color w:val="auto"/>
          <w:sz w:val="22"/>
          <w:szCs w:val="22"/>
        </w:rPr>
        <w:t xml:space="preserve"> Negotiate contracts upon request and approval of the Board. (Manger will not hire or fire service providers without Board approval) </w:t>
      </w:r>
    </w:p>
    <w:p w:rsidR="00876CBA" w:rsidRDefault="00876CBA" w:rsidP="00876CBA">
      <w:pPr>
        <w:pStyle w:val="Default"/>
        <w:spacing w:after="27"/>
        <w:rPr>
          <w:color w:val="auto"/>
          <w:sz w:val="22"/>
          <w:szCs w:val="22"/>
        </w:rPr>
      </w:pPr>
      <w:r>
        <w:rPr>
          <w:color w:val="auto"/>
          <w:sz w:val="22"/>
          <w:szCs w:val="22"/>
        </w:rPr>
        <w:t xml:space="preserve"> Inform and copy the Board on important correspondence from owners and service providers. </w:t>
      </w:r>
    </w:p>
    <w:p w:rsidR="00876CBA" w:rsidRDefault="00876CBA" w:rsidP="00876CBA">
      <w:pPr>
        <w:pStyle w:val="Default"/>
        <w:spacing w:after="27"/>
        <w:rPr>
          <w:color w:val="auto"/>
          <w:sz w:val="22"/>
          <w:szCs w:val="22"/>
        </w:rPr>
      </w:pPr>
      <w:r>
        <w:rPr>
          <w:color w:val="auto"/>
          <w:sz w:val="22"/>
          <w:szCs w:val="22"/>
        </w:rPr>
        <w:t xml:space="preserve"> Advise the Board of new developments in the industry and law compliance issues. </w:t>
      </w:r>
    </w:p>
    <w:p w:rsidR="00876CBA" w:rsidRDefault="00876CBA" w:rsidP="00876CBA">
      <w:pPr>
        <w:pStyle w:val="Default"/>
        <w:spacing w:after="27"/>
        <w:rPr>
          <w:color w:val="auto"/>
          <w:sz w:val="22"/>
          <w:szCs w:val="22"/>
        </w:rPr>
      </w:pPr>
      <w:r>
        <w:rPr>
          <w:color w:val="auto"/>
          <w:sz w:val="22"/>
          <w:szCs w:val="22"/>
        </w:rPr>
        <w:t xml:space="preserve"> Prepare sample agenda for monthly meetings. </w:t>
      </w:r>
    </w:p>
    <w:p w:rsidR="00876CBA" w:rsidRDefault="00876CBA" w:rsidP="00876CBA">
      <w:pPr>
        <w:pStyle w:val="Default"/>
        <w:spacing w:after="27"/>
        <w:rPr>
          <w:color w:val="auto"/>
          <w:sz w:val="22"/>
          <w:szCs w:val="22"/>
        </w:rPr>
      </w:pPr>
      <w:r>
        <w:rPr>
          <w:color w:val="auto"/>
          <w:sz w:val="22"/>
          <w:szCs w:val="22"/>
        </w:rPr>
        <w:t xml:space="preserve"> Coordinate with attorney on legal issues. </w:t>
      </w:r>
    </w:p>
    <w:p w:rsidR="00876CBA" w:rsidRDefault="00876CBA" w:rsidP="00876CBA">
      <w:pPr>
        <w:pStyle w:val="Default"/>
        <w:spacing w:after="27"/>
        <w:rPr>
          <w:color w:val="auto"/>
          <w:sz w:val="22"/>
          <w:szCs w:val="22"/>
        </w:rPr>
      </w:pPr>
      <w:r>
        <w:rPr>
          <w:color w:val="auto"/>
          <w:sz w:val="22"/>
          <w:szCs w:val="22"/>
        </w:rPr>
        <w:t xml:space="preserve"> Coordinate with insurance claims office if a claim is filed. </w:t>
      </w:r>
    </w:p>
    <w:p w:rsidR="00876CBA" w:rsidRDefault="00876CBA" w:rsidP="00876CBA">
      <w:pPr>
        <w:pStyle w:val="Default"/>
        <w:rPr>
          <w:color w:val="auto"/>
          <w:sz w:val="22"/>
          <w:szCs w:val="22"/>
        </w:rPr>
      </w:pPr>
      <w:r>
        <w:rPr>
          <w:color w:val="auto"/>
          <w:sz w:val="22"/>
          <w:szCs w:val="22"/>
        </w:rPr>
        <w:t xml:space="preserve"> Manager or assistant manager is available via voicemail pager 24 hours a day, 7 days a week for maintenance emergencies. </w:t>
      </w:r>
    </w:p>
    <w:p w:rsidR="001856B2" w:rsidRDefault="001856B2" w:rsidP="00876CBA">
      <w:pPr>
        <w:pStyle w:val="Default"/>
        <w:rPr>
          <w:color w:val="auto"/>
          <w:sz w:val="22"/>
          <w:szCs w:val="22"/>
        </w:rPr>
      </w:pPr>
    </w:p>
    <w:p w:rsidR="001856B2" w:rsidRDefault="001856B2" w:rsidP="00876CBA">
      <w:pPr>
        <w:pStyle w:val="Default"/>
        <w:rPr>
          <w:color w:val="auto"/>
          <w:sz w:val="22"/>
          <w:szCs w:val="22"/>
        </w:rPr>
      </w:pPr>
    </w:p>
    <w:p w:rsidR="00876CBA" w:rsidRDefault="00876CBA" w:rsidP="00876CBA">
      <w:pPr>
        <w:pStyle w:val="Default"/>
        <w:rPr>
          <w:color w:val="auto"/>
          <w:sz w:val="22"/>
          <w:szCs w:val="22"/>
        </w:rPr>
      </w:pPr>
    </w:p>
    <w:p w:rsidR="00876CBA" w:rsidRDefault="00876CBA" w:rsidP="00876CBA">
      <w:pPr>
        <w:pStyle w:val="Default"/>
        <w:rPr>
          <w:b/>
          <w:bCs/>
          <w:color w:val="auto"/>
          <w:sz w:val="22"/>
          <w:szCs w:val="22"/>
        </w:rPr>
      </w:pPr>
      <w:r>
        <w:rPr>
          <w:b/>
          <w:bCs/>
          <w:color w:val="auto"/>
          <w:sz w:val="22"/>
          <w:szCs w:val="22"/>
        </w:rPr>
        <w:t xml:space="preserve">Website </w:t>
      </w:r>
    </w:p>
    <w:p w:rsidR="001856B2" w:rsidRDefault="001856B2" w:rsidP="00876CBA">
      <w:pPr>
        <w:pStyle w:val="Default"/>
        <w:rPr>
          <w:color w:val="auto"/>
          <w:sz w:val="22"/>
          <w:szCs w:val="22"/>
        </w:rPr>
      </w:pPr>
    </w:p>
    <w:p w:rsidR="00876CBA" w:rsidRDefault="00876CBA" w:rsidP="00876CBA">
      <w:pPr>
        <w:pStyle w:val="Default"/>
        <w:spacing w:after="29"/>
        <w:rPr>
          <w:color w:val="auto"/>
          <w:sz w:val="22"/>
          <w:szCs w:val="22"/>
        </w:rPr>
      </w:pPr>
      <w:r>
        <w:rPr>
          <w:color w:val="auto"/>
          <w:sz w:val="22"/>
          <w:szCs w:val="22"/>
        </w:rPr>
        <w:t xml:space="preserve"> </w:t>
      </w:r>
      <w:proofErr w:type="gramStart"/>
      <w:r>
        <w:rPr>
          <w:color w:val="auto"/>
          <w:sz w:val="22"/>
          <w:szCs w:val="22"/>
        </w:rPr>
        <w:t>Our</w:t>
      </w:r>
      <w:proofErr w:type="gramEnd"/>
      <w:r>
        <w:rPr>
          <w:color w:val="auto"/>
          <w:sz w:val="22"/>
          <w:szCs w:val="22"/>
        </w:rPr>
        <w:t xml:space="preserve"> website www.</w:t>
      </w:r>
      <w:r w:rsidR="001856B2">
        <w:rPr>
          <w:color w:val="auto"/>
          <w:sz w:val="22"/>
          <w:szCs w:val="22"/>
        </w:rPr>
        <w:t>reignpropertymanagement.com</w:t>
      </w:r>
      <w:r>
        <w:rPr>
          <w:color w:val="auto"/>
          <w:sz w:val="22"/>
          <w:szCs w:val="22"/>
        </w:rPr>
        <w:t xml:space="preserve"> will be setup with a unique access ID and password for your homeowners. </w:t>
      </w:r>
    </w:p>
    <w:p w:rsidR="00876CBA" w:rsidRDefault="00876CBA" w:rsidP="00876CBA">
      <w:pPr>
        <w:pStyle w:val="Default"/>
        <w:spacing w:after="29"/>
        <w:rPr>
          <w:color w:val="auto"/>
          <w:sz w:val="22"/>
          <w:szCs w:val="22"/>
        </w:rPr>
      </w:pPr>
      <w:r>
        <w:rPr>
          <w:color w:val="auto"/>
          <w:sz w:val="22"/>
          <w:szCs w:val="22"/>
        </w:rPr>
        <w:t xml:space="preserve"> The Association’s Governing Documents, Maps and Minutes will be listed on this site and downloadable by your residents. </w:t>
      </w:r>
    </w:p>
    <w:p w:rsidR="00876CBA" w:rsidRDefault="00876CBA" w:rsidP="00876CBA">
      <w:pPr>
        <w:pStyle w:val="Default"/>
        <w:rPr>
          <w:color w:val="auto"/>
          <w:sz w:val="22"/>
          <w:szCs w:val="22"/>
        </w:rPr>
      </w:pPr>
      <w:r>
        <w:rPr>
          <w:color w:val="auto"/>
          <w:sz w:val="22"/>
          <w:szCs w:val="22"/>
        </w:rPr>
        <w:t xml:space="preserve"> Homeowners can pay their dues via credit card online, for a nominal fee. </w:t>
      </w:r>
    </w:p>
    <w:p w:rsidR="00876CBA" w:rsidRDefault="00876CBA" w:rsidP="00876CBA">
      <w:pPr>
        <w:pStyle w:val="Default"/>
        <w:rPr>
          <w:color w:val="auto"/>
        </w:rPr>
      </w:pPr>
    </w:p>
    <w:p w:rsidR="007567ED" w:rsidRDefault="00876CBA" w:rsidP="001856B2">
      <w:pPr>
        <w:pStyle w:val="Default"/>
        <w:pageBreakBefore/>
        <w:rPr>
          <w:color w:val="auto"/>
          <w:sz w:val="22"/>
          <w:szCs w:val="22"/>
        </w:rPr>
      </w:pPr>
      <w:r>
        <w:rPr>
          <w:b/>
          <w:bCs/>
          <w:color w:val="auto"/>
          <w:sz w:val="28"/>
          <w:szCs w:val="28"/>
        </w:rPr>
        <w:lastRenderedPageBreak/>
        <w:t>Management Pricing Structure</w:t>
      </w:r>
      <w:r w:rsidR="00140B6A">
        <w:rPr>
          <w:b/>
          <w:bCs/>
          <w:color w:val="auto"/>
          <w:sz w:val="28"/>
          <w:szCs w:val="28"/>
        </w:rPr>
        <w:t xml:space="preserve"> </w:t>
      </w:r>
      <w:r>
        <w:rPr>
          <w:b/>
          <w:bCs/>
          <w:color w:val="auto"/>
          <w:sz w:val="22"/>
          <w:szCs w:val="22"/>
        </w:rPr>
        <w:t xml:space="preserve">Baseline Pricing: </w:t>
      </w:r>
      <w:r>
        <w:rPr>
          <w:color w:val="auto"/>
          <w:sz w:val="22"/>
          <w:szCs w:val="22"/>
        </w:rPr>
        <w:t xml:space="preserve">Our baseline pricing is derived from the number of units your Association has, and is then adjusted to meet the needs of each specific client from the pre-proposal conversation. </w:t>
      </w:r>
    </w:p>
    <w:p w:rsidR="00876CBA" w:rsidRDefault="00876CBA" w:rsidP="00876CBA">
      <w:pPr>
        <w:pStyle w:val="Default"/>
        <w:rPr>
          <w:color w:val="auto"/>
          <w:sz w:val="22"/>
          <w:szCs w:val="22"/>
        </w:rPr>
      </w:pPr>
      <w:r>
        <w:rPr>
          <w:color w:val="auto"/>
          <w:sz w:val="22"/>
          <w:szCs w:val="22"/>
        </w:rPr>
        <w:t xml:space="preserve">Based on information we have obtained from various sources, we recommend the following setup for the management of your community, although other options may be available upon further discussion: </w:t>
      </w:r>
    </w:p>
    <w:p w:rsidR="001856B2" w:rsidRDefault="001856B2" w:rsidP="00876CBA">
      <w:pPr>
        <w:pStyle w:val="Default"/>
        <w:rPr>
          <w:color w:val="auto"/>
          <w:sz w:val="22"/>
          <w:szCs w:val="22"/>
        </w:rPr>
      </w:pPr>
    </w:p>
    <w:p w:rsidR="001856B2" w:rsidRDefault="001856B2" w:rsidP="00876CBA">
      <w:pPr>
        <w:pStyle w:val="Default"/>
        <w:rPr>
          <w:color w:val="auto"/>
          <w:sz w:val="22"/>
          <w:szCs w:val="22"/>
        </w:rPr>
      </w:pPr>
    </w:p>
    <w:p w:rsidR="00876CBA" w:rsidRDefault="00876CBA" w:rsidP="00876CBA">
      <w:pPr>
        <w:pStyle w:val="Default"/>
        <w:rPr>
          <w:color w:val="auto"/>
          <w:sz w:val="22"/>
          <w:szCs w:val="22"/>
        </w:rPr>
      </w:pPr>
      <w:r>
        <w:rPr>
          <w:b/>
          <w:bCs/>
          <w:color w:val="auto"/>
          <w:sz w:val="22"/>
          <w:szCs w:val="22"/>
        </w:rPr>
        <w:t xml:space="preserve">Level 1 - Standard Full-Service: </w:t>
      </w:r>
      <w:r>
        <w:rPr>
          <w:color w:val="auto"/>
          <w:sz w:val="22"/>
          <w:szCs w:val="22"/>
        </w:rPr>
        <w:t xml:space="preserve">We will perform all standard administrative and accounting functions, plus will handle the administration of your community-wide maintenance and compliance issues. We will attend your annual meeting and election (up to 1.5 hours) at no charge to you. Attendance at additional meetings will be extra. The base fee for this level is CONTACT US. </w:t>
      </w:r>
    </w:p>
    <w:p w:rsidR="00876CBA" w:rsidRDefault="00876CBA" w:rsidP="00876CBA">
      <w:pPr>
        <w:pStyle w:val="Default"/>
        <w:rPr>
          <w:color w:val="auto"/>
          <w:sz w:val="22"/>
          <w:szCs w:val="22"/>
        </w:rPr>
      </w:pPr>
      <w:r>
        <w:rPr>
          <w:b/>
          <w:bCs/>
          <w:color w:val="auto"/>
          <w:sz w:val="22"/>
          <w:szCs w:val="22"/>
        </w:rPr>
        <w:t xml:space="preserve">Level 2 – Premiere Quarterly: </w:t>
      </w:r>
      <w:r>
        <w:rPr>
          <w:color w:val="auto"/>
          <w:sz w:val="22"/>
          <w:szCs w:val="22"/>
        </w:rPr>
        <w:t xml:space="preserve">We will perform all standard administrative and accounting functions, plus will handle the administration of your community-wide maintenance and compliance issues. We will attend your annual meeting and election (up to 1.5 hours) at no charge to you, plus 4 additional 1.5 hour board meetings per year. Attendance at additional meetings will be extra. The base fee for this level is CONTACT US. </w:t>
      </w:r>
    </w:p>
    <w:p w:rsidR="00876CBA" w:rsidRDefault="00876CBA" w:rsidP="00876CBA">
      <w:pPr>
        <w:pStyle w:val="Default"/>
        <w:rPr>
          <w:color w:val="auto"/>
          <w:sz w:val="22"/>
          <w:szCs w:val="22"/>
        </w:rPr>
      </w:pPr>
      <w:r>
        <w:rPr>
          <w:b/>
          <w:bCs/>
          <w:color w:val="auto"/>
          <w:sz w:val="22"/>
          <w:szCs w:val="22"/>
        </w:rPr>
        <w:t xml:space="preserve">Level 3 – Premiere Monthly: </w:t>
      </w:r>
      <w:r>
        <w:rPr>
          <w:color w:val="auto"/>
          <w:sz w:val="22"/>
          <w:szCs w:val="22"/>
        </w:rPr>
        <w:t xml:space="preserve">We will perform all standard administrative and accounting functions, plus will handle the administration of your community-wide maintenance and compliance issues. We will attend your annual meeting and election (up to 1.5 hours) at no charge to you, plus 11 additional 1.5 hour board meetings per year. The base fee for this level is CONTACT US. </w:t>
      </w:r>
    </w:p>
    <w:p w:rsidR="00876CBA" w:rsidRDefault="00876CBA" w:rsidP="00876CBA">
      <w:pPr>
        <w:pStyle w:val="Default"/>
        <w:rPr>
          <w:color w:val="auto"/>
          <w:sz w:val="22"/>
          <w:szCs w:val="22"/>
        </w:rPr>
      </w:pPr>
      <w:r>
        <w:rPr>
          <w:color w:val="auto"/>
          <w:sz w:val="22"/>
          <w:szCs w:val="22"/>
        </w:rPr>
        <w:t xml:space="preserve">. </w:t>
      </w:r>
    </w:p>
    <w:p w:rsidR="00876CBA" w:rsidRDefault="00876CBA" w:rsidP="00140B6A">
      <w:pPr>
        <w:pStyle w:val="Default"/>
        <w:rPr>
          <w:color w:val="auto"/>
          <w:sz w:val="18"/>
          <w:szCs w:val="18"/>
        </w:rPr>
      </w:pPr>
      <w:r>
        <w:rPr>
          <w:b/>
          <w:bCs/>
          <w:color w:val="auto"/>
          <w:sz w:val="22"/>
          <w:szCs w:val="22"/>
        </w:rPr>
        <w:t xml:space="preserve">Contracted Extras: </w:t>
      </w:r>
      <w:r>
        <w:rPr>
          <w:color w:val="auto"/>
          <w:sz w:val="22"/>
          <w:szCs w:val="22"/>
        </w:rPr>
        <w:t xml:space="preserve">Not all clients utilize all of the services we offer. This is why the contracted extras are billed on an as-needed basis. Items such as postage, mailers, collections, etc. are billed only for the amount you use. We will be happy to explain this to your board at the proposal meeting. </w:t>
      </w:r>
    </w:p>
    <w:p w:rsidR="00876CBA" w:rsidRDefault="00876CBA" w:rsidP="00876CBA">
      <w:pPr>
        <w:pStyle w:val="Default"/>
        <w:rPr>
          <w:color w:val="auto"/>
        </w:rPr>
      </w:pPr>
    </w:p>
    <w:p w:rsidR="00010C3A" w:rsidRDefault="00876CBA" w:rsidP="00876CBA">
      <w:r>
        <w:rPr>
          <w:b/>
          <w:bCs/>
        </w:rPr>
        <w:t xml:space="preserve">Low Price Policy: </w:t>
      </w:r>
      <w:r>
        <w:t>If your board is worried about costs, and is looking for a price that your community can live with, we offer competitive pricing, and will attempt to price-match your existing management fee or other proposals with no obligation. In most cases, we can beat other firms by at least 10%.</w:t>
      </w:r>
    </w:p>
    <w:sectPr w:rsidR="00010C3A" w:rsidSect="00D1182F">
      <w:headerReference w:type="even" r:id="rId7"/>
      <w:headerReference w:type="default" r:id="rId8"/>
      <w:footerReference w:type="default" r:id="rId9"/>
      <w:headerReference w:type="firs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F91" w:rsidRDefault="008B7F91" w:rsidP="008C70BE">
      <w:pPr>
        <w:spacing w:after="0" w:line="240" w:lineRule="auto"/>
      </w:pPr>
      <w:r>
        <w:separator/>
      </w:r>
    </w:p>
  </w:endnote>
  <w:endnote w:type="continuationSeparator" w:id="0">
    <w:p w:rsidR="008B7F91" w:rsidRDefault="008B7F91" w:rsidP="008C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795745"/>
      <w:docPartObj>
        <w:docPartGallery w:val="Page Numbers (Bottom of Page)"/>
        <w:docPartUnique/>
      </w:docPartObj>
    </w:sdtPr>
    <w:sdtEndPr>
      <w:rPr>
        <w:color w:val="7F7F7F" w:themeColor="background1" w:themeShade="7F"/>
        <w:spacing w:val="60"/>
      </w:rPr>
    </w:sdtEndPr>
    <w:sdtContent>
      <w:p w:rsidR="007567ED" w:rsidRDefault="007567E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1182F" w:rsidRPr="00D1182F">
          <w:rPr>
            <w:b/>
            <w:bCs/>
            <w:noProof/>
          </w:rPr>
          <w:t>4</w:t>
        </w:r>
        <w:r>
          <w:rPr>
            <w:b/>
            <w:bCs/>
            <w:noProof/>
          </w:rPr>
          <w:fldChar w:fldCharType="end"/>
        </w:r>
        <w:r>
          <w:rPr>
            <w:b/>
            <w:bCs/>
          </w:rPr>
          <w:t xml:space="preserve"> | </w:t>
        </w:r>
        <w:r>
          <w:rPr>
            <w:color w:val="7F7F7F" w:themeColor="background1" w:themeShade="7F"/>
            <w:spacing w:val="60"/>
          </w:rPr>
          <w:t>Page</w:t>
        </w:r>
      </w:p>
    </w:sdtContent>
  </w:sdt>
  <w:p w:rsidR="008C70BE" w:rsidRDefault="008C7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F91" w:rsidRDefault="008B7F91" w:rsidP="008C70BE">
      <w:pPr>
        <w:spacing w:after="0" w:line="240" w:lineRule="auto"/>
      </w:pPr>
      <w:r>
        <w:separator/>
      </w:r>
    </w:p>
  </w:footnote>
  <w:footnote w:type="continuationSeparator" w:id="0">
    <w:p w:rsidR="008B7F91" w:rsidRDefault="008B7F91" w:rsidP="008C7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0BE" w:rsidRDefault="008C70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66579" o:spid="_x0000_s2050" type="#_x0000_t75" style="position:absolute;margin-left:0;margin-top:0;width:467.7pt;height:350.75pt;z-index:-251657216;mso-position-horizontal:center;mso-position-horizontal-relative:margin;mso-position-vertical:center;mso-position-vertical-relative:margin" o:allowincell="f">
          <v:imagedata r:id="rId1" o:title="Reign gold logo 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0BE" w:rsidRDefault="008C70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66580" o:spid="_x0000_s2051" type="#_x0000_t75" style="position:absolute;margin-left:0;margin-top:0;width:467.7pt;height:350.75pt;z-index:-251656192;mso-position-horizontal:center;mso-position-horizontal-relative:margin;mso-position-vertical:center;mso-position-vertical-relative:margin" o:allowincell="f">
          <v:imagedata r:id="rId1" o:title="Reign gold logo 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0BE" w:rsidRDefault="008C70B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166578" o:spid="_x0000_s2049" type="#_x0000_t75" style="position:absolute;margin-left:0;margin-top:0;width:467.7pt;height:350.75pt;z-index:-251658240;mso-position-horizontal:center;mso-position-horizontal-relative:margin;mso-position-vertical:center;mso-position-vertical-relative:margin" o:allowincell="f">
          <v:imagedata r:id="rId1" o:title="Reign gold logo 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BA"/>
    <w:rsid w:val="00010C3A"/>
    <w:rsid w:val="00140B6A"/>
    <w:rsid w:val="001856B2"/>
    <w:rsid w:val="002E349B"/>
    <w:rsid w:val="007567ED"/>
    <w:rsid w:val="00876CBA"/>
    <w:rsid w:val="008B7F91"/>
    <w:rsid w:val="008C70BE"/>
    <w:rsid w:val="00D1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59E17A3-869C-4879-9A96-F75E190E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CB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C7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0BE"/>
  </w:style>
  <w:style w:type="paragraph" w:styleId="Footer">
    <w:name w:val="footer"/>
    <w:basedOn w:val="Normal"/>
    <w:link w:val="FooterChar"/>
    <w:uiPriority w:val="99"/>
    <w:unhideWhenUsed/>
    <w:rsid w:val="008C7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Brazil</dc:creator>
  <cp:keywords/>
  <dc:description/>
  <cp:lastModifiedBy>Donna Brazil</cp:lastModifiedBy>
  <cp:revision>2</cp:revision>
  <dcterms:created xsi:type="dcterms:W3CDTF">2016-10-20T03:50:00Z</dcterms:created>
  <dcterms:modified xsi:type="dcterms:W3CDTF">2016-10-20T04:45:00Z</dcterms:modified>
</cp:coreProperties>
</file>